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87787" w14:textId="0E4572D2" w:rsidR="00AB358B" w:rsidRPr="00955071" w:rsidRDefault="002125EE">
      <w:pPr>
        <w:rPr>
          <w:sz w:val="32"/>
          <w:szCs w:val="32"/>
        </w:rPr>
      </w:pPr>
      <w:r w:rsidRPr="00955071">
        <w:rPr>
          <w:sz w:val="32"/>
          <w:szCs w:val="32"/>
        </w:rPr>
        <w:t xml:space="preserve">Sub 06-000396 </w:t>
      </w:r>
    </w:p>
    <w:p w14:paraId="19528DAD" w14:textId="0F11DFD8" w:rsidR="002125EE" w:rsidRDefault="002125EE"/>
    <w:p w14:paraId="3BC52B93" w14:textId="18D95C32" w:rsidR="002125EE" w:rsidRDefault="002125EE">
      <w:r>
        <w:t xml:space="preserve">Permit log </w:t>
      </w:r>
      <w:r>
        <w:sym w:font="Wingdings" w:char="F0E0"/>
      </w:r>
      <w:r>
        <w:t xml:space="preserve"> 2010 </w:t>
      </w:r>
    </w:p>
    <w:p w14:paraId="65B2A7C1" w14:textId="1DB89CBA" w:rsidR="002125EE" w:rsidRDefault="002125EE" w:rsidP="002125EE">
      <w:pPr>
        <w:pStyle w:val="ListParagraph"/>
        <w:numPr>
          <w:ilvl w:val="0"/>
          <w:numId w:val="1"/>
        </w:numPr>
      </w:pPr>
      <w:r>
        <w:t>ShorelineDtrmn</w:t>
      </w:r>
    </w:p>
    <w:p w14:paraId="4E615825" w14:textId="76BE19D7" w:rsidR="002125EE" w:rsidRDefault="002125EE" w:rsidP="002125EE">
      <w:pPr>
        <w:pStyle w:val="ListParagraph"/>
        <w:numPr>
          <w:ilvl w:val="1"/>
          <w:numId w:val="1"/>
        </w:numPr>
      </w:pPr>
      <w:r>
        <w:t>The applicant followed the planning department request to create a 40ft shoreline set back line and all state and county requirements in their map.</w:t>
      </w:r>
    </w:p>
    <w:p w14:paraId="1648A43B" w14:textId="45D965F1" w:rsidR="002125EE" w:rsidRDefault="002125EE" w:rsidP="002125EE">
      <w:pPr>
        <w:pStyle w:val="ListParagraph"/>
        <w:numPr>
          <w:ilvl w:val="1"/>
          <w:numId w:val="1"/>
        </w:numPr>
      </w:pPr>
      <w:r>
        <w:t xml:space="preserve">However, the applicant then suggests that only one portion of the sub TMK 8-3-5:010 maintain a 40ft shoreline set back and TMKS 8-3-5: 12-13 have a 20 ft. shoreline setback </w:t>
      </w:r>
    </w:p>
    <w:p w14:paraId="0EDEE843" w14:textId="2A723DD9" w:rsidR="00DE5392" w:rsidRDefault="00DE5392" w:rsidP="00DE5392">
      <w:pPr>
        <w:pStyle w:val="ListParagraph"/>
        <w:numPr>
          <w:ilvl w:val="1"/>
          <w:numId w:val="1"/>
        </w:numPr>
      </w:pPr>
      <w:r>
        <w:t xml:space="preserve">There was a series of letters back and forth between the applicant and the planning department on reducing lot C to a 20 ft. shoreline. I think the county finally approved the 20ft shoreline setback on lot C but I would check permit year 2010 to confirm. </w:t>
      </w:r>
    </w:p>
    <w:p w14:paraId="7BBB7E4D" w14:textId="11E8792F" w:rsidR="00DE5392" w:rsidRDefault="00DE5392" w:rsidP="00DE5392">
      <w:r>
        <w:t xml:space="preserve">Permit log </w:t>
      </w:r>
      <w:r>
        <w:sym w:font="Wingdings" w:char="F0E0"/>
      </w:r>
      <w:r>
        <w:t xml:space="preserve"> 2011</w:t>
      </w:r>
    </w:p>
    <w:p w14:paraId="1E7DB4E7" w14:textId="521E58ED" w:rsidR="00DE5392" w:rsidRDefault="00DE5392" w:rsidP="00DE5392">
      <w:pPr>
        <w:pStyle w:val="ListParagraph"/>
        <w:numPr>
          <w:ilvl w:val="0"/>
          <w:numId w:val="1"/>
        </w:numPr>
      </w:pPr>
      <w:r>
        <w:t>LatPedPubAcs</w:t>
      </w:r>
    </w:p>
    <w:p w14:paraId="71466093" w14:textId="7D112571" w:rsidR="00DE5392" w:rsidRDefault="00DE5392" w:rsidP="00DE5392">
      <w:pPr>
        <w:pStyle w:val="ListParagraph"/>
        <w:numPr>
          <w:ilvl w:val="1"/>
          <w:numId w:val="1"/>
        </w:numPr>
      </w:pPr>
      <w:r>
        <w:t>The office of Conservation and Coastal Lands sent a letter to DLNR stating the following.</w:t>
      </w:r>
    </w:p>
    <w:p w14:paraId="15D64DF9" w14:textId="4EDA6025" w:rsidR="00DE5392" w:rsidRDefault="00DE5392" w:rsidP="00DE5392">
      <w:pPr>
        <w:pStyle w:val="ListParagraph"/>
        <w:numPr>
          <w:ilvl w:val="2"/>
          <w:numId w:val="1"/>
        </w:numPr>
      </w:pPr>
      <w:r>
        <w:t xml:space="preserve">Lateral Pedestrian Public Access: Please acknowledge that the lateral pedestrian public access within the shoreline setback area over TMK 8-3-5:13 is provided by a condition of previous SMA approvals. Shoreline setback area conditions for this site have been documents as of October, 2011. </w:t>
      </w:r>
    </w:p>
    <w:p w14:paraId="2AA73A31" w14:textId="459DD2EF" w:rsidR="00DE5392" w:rsidRDefault="00DE5392" w:rsidP="00DE5392">
      <w:pPr>
        <w:pStyle w:val="ListParagraph"/>
        <w:numPr>
          <w:ilvl w:val="1"/>
          <w:numId w:val="1"/>
        </w:numPr>
      </w:pPr>
      <w:r>
        <w:t>ACCESS</w:t>
      </w:r>
    </w:p>
    <w:p w14:paraId="52B1E993" w14:textId="3ACF6FB8" w:rsidR="00DE5392" w:rsidRDefault="00DE5392" w:rsidP="00DE5392">
      <w:pPr>
        <w:pStyle w:val="ListParagraph"/>
        <w:numPr>
          <w:ilvl w:val="2"/>
          <w:numId w:val="1"/>
        </w:numPr>
      </w:pPr>
      <w:r>
        <w:t xml:space="preserve">Access to this site is via Kewaiki Rd. a private road which provides mauka – makai access to Puuhonua Rd and Napoopoo Rd. </w:t>
      </w:r>
    </w:p>
    <w:p w14:paraId="26A137C3" w14:textId="0731BB7F" w:rsidR="00955071" w:rsidRDefault="00955071" w:rsidP="00955071">
      <w:r>
        <w:t xml:space="preserve">Permit log </w:t>
      </w:r>
      <w:r>
        <w:sym w:font="Wingdings" w:char="F0E0"/>
      </w:r>
      <w:r>
        <w:t xml:space="preserve"> 2011</w:t>
      </w:r>
    </w:p>
    <w:p w14:paraId="19F2A3F2" w14:textId="68999C6E" w:rsidR="00955071" w:rsidRDefault="00955071" w:rsidP="00955071">
      <w:pPr>
        <w:pStyle w:val="ListParagraph"/>
        <w:numPr>
          <w:ilvl w:val="0"/>
          <w:numId w:val="1"/>
        </w:numPr>
      </w:pPr>
      <w:r>
        <w:t>SMArecpt</w:t>
      </w:r>
    </w:p>
    <w:p w14:paraId="54B1138B" w14:textId="523D3045" w:rsidR="00955071" w:rsidRDefault="00955071" w:rsidP="00955071">
      <w:pPr>
        <w:pStyle w:val="ListParagraph"/>
        <w:numPr>
          <w:ilvl w:val="1"/>
          <w:numId w:val="1"/>
        </w:numPr>
      </w:pPr>
      <w:r>
        <w:t xml:space="preserve">Application 11-000721 has a public access requirement in its condition that “Neither the landowner not any agent of the landowner or its successors shall, at any time, impede or otherwise restrict lateral public shoreline access along the shoreline makai of the 20-ft. shoreline setback line. </w:t>
      </w:r>
    </w:p>
    <w:p w14:paraId="10719B37" w14:textId="32AFD03D" w:rsidR="00955071" w:rsidRDefault="00955071" w:rsidP="00955071">
      <w:pPr>
        <w:pStyle w:val="ListParagraph"/>
        <w:numPr>
          <w:ilvl w:val="0"/>
          <w:numId w:val="1"/>
        </w:numPr>
      </w:pPr>
      <w:r>
        <w:t xml:space="preserve">Did the SMA get approved? Did not see any SMA near this area on ArcReader. </w:t>
      </w:r>
    </w:p>
    <w:p w14:paraId="1DD47BB8" w14:textId="427A10D6" w:rsidR="00915496" w:rsidRDefault="00915496" w:rsidP="00915496"/>
    <w:p w14:paraId="5FE4B968" w14:textId="3A716CFF" w:rsidR="00915496" w:rsidRDefault="00915496" w:rsidP="00915496">
      <w:r>
        <w:t>Note****</w:t>
      </w:r>
    </w:p>
    <w:p w14:paraId="4D1715D4" w14:textId="2445E5E3" w:rsidR="00955071" w:rsidRDefault="00915496" w:rsidP="00955071">
      <w:pPr>
        <w:pStyle w:val="ListParagraph"/>
        <w:numPr>
          <w:ilvl w:val="0"/>
          <w:numId w:val="1"/>
        </w:numPr>
      </w:pPr>
      <w:r>
        <w:t>This permit would correspond to trail 292</w:t>
      </w:r>
    </w:p>
    <w:p w14:paraId="6B5FC1EA" w14:textId="77777777" w:rsidR="00955071" w:rsidRDefault="00955071" w:rsidP="00955071"/>
    <w:p w14:paraId="17D47885" w14:textId="595F1E2C" w:rsidR="00955071" w:rsidRDefault="00915496" w:rsidP="00955071">
      <w:r>
        <w:t xml:space="preserve">Shawna B. </w:t>
      </w:r>
      <w:r w:rsidR="00955071">
        <w:t>4/23/2021</w:t>
      </w:r>
    </w:p>
    <w:p w14:paraId="42FDB9D7" w14:textId="77777777" w:rsidR="00955071" w:rsidRDefault="00955071" w:rsidP="00955071"/>
    <w:sectPr w:rsidR="00955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E426E1"/>
    <w:multiLevelType w:val="hybridMultilevel"/>
    <w:tmpl w:val="40042720"/>
    <w:lvl w:ilvl="0" w:tplc="36C6A3C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5EE"/>
    <w:rsid w:val="002125EE"/>
    <w:rsid w:val="00915496"/>
    <w:rsid w:val="00955071"/>
    <w:rsid w:val="00AB358B"/>
    <w:rsid w:val="00DE5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FF9FF"/>
  <w15:chartTrackingRefBased/>
  <w15:docId w15:val="{B9988285-C1F3-4F19-86D7-B9F855FE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5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Dela Cruz Jr</dc:creator>
  <cp:keywords/>
  <dc:description/>
  <cp:lastModifiedBy>Thomas Dela Cruz Jr</cp:lastModifiedBy>
  <cp:revision>2</cp:revision>
  <dcterms:created xsi:type="dcterms:W3CDTF">2021-04-24T01:46:00Z</dcterms:created>
  <dcterms:modified xsi:type="dcterms:W3CDTF">2021-04-24T02:21:00Z</dcterms:modified>
</cp:coreProperties>
</file>