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3624" w:rsidR="00C33624" w:rsidRDefault="00C33624" w14:paraId="3F62A037" w14:textId="2B66E008">
      <w:pPr>
        <w:rPr>
          <w:b/>
          <w:bCs/>
          <w:sz w:val="36"/>
          <w:szCs w:val="36"/>
          <w:u w:val="single"/>
        </w:rPr>
      </w:pPr>
      <w:r w:rsidRPr="00C33624">
        <w:rPr>
          <w:b/>
          <w:bCs/>
          <w:sz w:val="36"/>
          <w:szCs w:val="36"/>
          <w:u w:val="single"/>
        </w:rPr>
        <w:t>Sub 13-001285</w:t>
      </w:r>
    </w:p>
    <w:p w:rsidR="00C33624" w:rsidRDefault="00C33624" w14:paraId="185941DD" w14:textId="6440EF01">
      <w:pPr>
        <w:rPr>
          <w:b/>
          <w:bCs/>
          <w:sz w:val="24"/>
          <w:szCs w:val="24"/>
        </w:rPr>
      </w:pPr>
      <w:proofErr w:type="spellStart"/>
      <w:r>
        <w:rPr>
          <w:b/>
          <w:bCs/>
          <w:sz w:val="24"/>
          <w:szCs w:val="24"/>
        </w:rPr>
        <w:t>EasementAgreements</w:t>
      </w:r>
      <w:proofErr w:type="spellEnd"/>
      <w:r>
        <w:rPr>
          <w:b/>
          <w:bCs/>
          <w:sz w:val="24"/>
          <w:szCs w:val="24"/>
        </w:rPr>
        <w:t xml:space="preserve">  </w:t>
      </w:r>
      <w:r w:rsidRPr="00C33624">
        <w:rPr>
          <w:rFonts w:ascii="Wingdings" w:hAnsi="Wingdings" w:eastAsia="Wingdings" w:cs="Wingdings"/>
          <w:b/>
          <w:bCs/>
          <w:sz w:val="24"/>
          <w:szCs w:val="24"/>
        </w:rPr>
        <w:t>à</w:t>
      </w:r>
      <w:r>
        <w:rPr>
          <w:b/>
          <w:bCs/>
          <w:sz w:val="24"/>
          <w:szCs w:val="24"/>
        </w:rPr>
        <w:t xml:space="preserve"> year 2021</w:t>
      </w:r>
    </w:p>
    <w:p w:rsidRPr="00C33624" w:rsidR="003679A9" w:rsidRDefault="003679A9" w14:paraId="2EB6CF33" w14:textId="21DF25F9">
      <w:pPr>
        <w:rPr>
          <w:b/>
          <w:bCs/>
          <w:sz w:val="24"/>
          <w:szCs w:val="24"/>
        </w:rPr>
      </w:pPr>
      <w:r w:rsidRPr="00C33624">
        <w:rPr>
          <w:b/>
          <w:bCs/>
          <w:sz w:val="24"/>
          <w:szCs w:val="24"/>
        </w:rPr>
        <w:t>Conservation Easement</w:t>
      </w:r>
      <w:r w:rsidR="00C33624">
        <w:rPr>
          <w:b/>
          <w:bCs/>
          <w:sz w:val="24"/>
          <w:szCs w:val="24"/>
        </w:rPr>
        <w:t xml:space="preserve"> / </w:t>
      </w:r>
      <w:proofErr w:type="spellStart"/>
      <w:r w:rsidR="00C33624">
        <w:rPr>
          <w:b/>
          <w:bCs/>
          <w:sz w:val="24"/>
          <w:szCs w:val="24"/>
        </w:rPr>
        <w:t>consrvEase</w:t>
      </w:r>
      <w:proofErr w:type="spellEnd"/>
    </w:p>
    <w:p w:rsidR="003679A9" w:rsidRDefault="003679A9" w14:paraId="240AA06D" w14:textId="3637AB86">
      <w:r>
        <w:t>The grantor is Kealakekua ranch and the grantee is DLNR</w:t>
      </w:r>
    </w:p>
    <w:p w:rsidR="003679A9" w:rsidRDefault="003679A9" w14:paraId="34F1CAFA" w14:textId="3F343B88">
      <w:r>
        <w:t>Enforcement: Pg. 4</w:t>
      </w:r>
    </w:p>
    <w:p w:rsidR="003679A9" w:rsidP="003679A9" w:rsidRDefault="003679A9" w14:paraId="3C6F0149" w14:textId="36D4DCC9">
      <w:pPr>
        <w:pStyle w:val="ListParagraph"/>
        <w:numPr>
          <w:ilvl w:val="0"/>
          <w:numId w:val="1"/>
        </w:numPr>
        <w:rPr/>
      </w:pPr>
      <w:r w:rsidR="003679A9">
        <w:rPr/>
        <w:t xml:space="preserve">The grantor has the right to enforce this easement and covenants and restrictions herein, including but not limited to, the right to enjoy any use of, or activity on, the protected property that is inconsistent with the terms and purposes of the easement. </w:t>
      </w:r>
    </w:p>
    <w:p w:rsidR="003679A9" w:rsidP="003679A9" w:rsidRDefault="003679A9" w14:paraId="53FB9357" w14:textId="728600C0">
      <w:pPr>
        <w:pStyle w:val="ListParagraph"/>
        <w:numPr>
          <w:ilvl w:val="1"/>
          <w:numId w:val="1"/>
        </w:numPr>
        <w:rPr>
          <w:highlight w:val="yellow"/>
        </w:rPr>
      </w:pPr>
      <w:r w:rsidR="003679A9">
        <w:rPr/>
        <w:t xml:space="preserve">The purpose of this easement is to conservation the native forest </w:t>
      </w:r>
      <w:r w:rsidR="003679A9">
        <w:rPr/>
        <w:t xml:space="preserve">/ forestry </w:t>
      </w:r>
      <w:r w:rsidR="003679A9">
        <w:rPr/>
        <w:t xml:space="preserve">however, they are allowing recreational use to occur within this easement such as hiking, private camping, horse bike riding, and hunting. Native Hawaiian practice / partitioners can not be denied access to practice culture activities. </w:t>
      </w:r>
    </w:p>
    <w:p w:rsidR="003679A9" w:rsidP="003679A9" w:rsidRDefault="003679A9" w14:paraId="19D7AD27" w14:textId="58A2F4C6">
      <w:r w:rsidR="003679A9">
        <w:rPr/>
        <w:t>Public and Private Access: Pg. 6</w:t>
      </w:r>
    </w:p>
    <w:p w:rsidRPr="003679A9" w:rsidR="003679A9" w:rsidP="003679A9" w:rsidRDefault="003679A9" w14:paraId="7E95300F" w14:textId="7276A7A6">
      <w:pPr>
        <w:pStyle w:val="ListParagraph"/>
        <w:numPr>
          <w:ilvl w:val="0"/>
          <w:numId w:val="1"/>
        </w:numPr>
      </w:pPr>
      <w:r>
        <w:t xml:space="preserve">This easement allows grantor to authorize public and or private access to any part or all the protected property for permitted uses on such terms and conditions as grantor seems appropriate in its sole discretion. In the event t hat public access is authorizes that access shall be subject to terms and conditions established by grantor, after consultation with grantee that are intended to limit the extent and intensity of the permitted use, in a manner consistent with preservation and protection of the conservation values on the protect property. </w:t>
      </w:r>
    </w:p>
    <w:p w:rsidR="003679A9" w:rsidP="003679A9" w:rsidRDefault="003679A9" w14:paraId="74FA0669" w14:textId="14FF9653"/>
    <w:p w:rsidR="00967C8E" w:rsidP="003679A9" w:rsidRDefault="00967C8E" w14:paraId="2C36B20A" w14:textId="37FEE81E">
      <w:r w:rsidRPr="00C33624">
        <w:rPr>
          <w:b/>
          <w:bCs/>
          <w:sz w:val="36"/>
          <w:szCs w:val="36"/>
          <w:u w:val="single"/>
        </w:rPr>
        <w:t>Rezone 98063</w:t>
      </w:r>
      <w:r>
        <w:t xml:space="preserve"> </w:t>
      </w:r>
      <w:r>
        <w:rPr>
          <w:rFonts w:ascii="Wingdings" w:hAnsi="Wingdings" w:eastAsia="Wingdings" w:cs="Wingdings"/>
        </w:rPr>
        <w:t>à</w:t>
      </w:r>
      <w:r>
        <w:t xml:space="preserve"> year 1998 </w:t>
      </w:r>
      <w:r>
        <w:rPr>
          <w:rFonts w:ascii="Wingdings" w:hAnsi="Wingdings" w:eastAsia="Wingdings" w:cs="Wingdings"/>
        </w:rPr>
        <w:t>à</w:t>
      </w:r>
      <w:r>
        <w:t xml:space="preserve"> permit approval </w:t>
      </w:r>
    </w:p>
    <w:p w:rsidR="003679A9" w:rsidP="003679A9" w:rsidRDefault="003679A9" w14:paraId="691E9A10" w14:textId="4E3227E6">
      <w:r>
        <w:t>The rezone permit (pg. 7-8) states a forest management plan shall be prepared the forest management plan requires to include…</w:t>
      </w:r>
      <w:r>
        <w:tab/>
      </w:r>
    </w:p>
    <w:p w:rsidR="003679A9" w:rsidP="003679A9" w:rsidRDefault="003679A9" w14:paraId="1D677E73" w14:textId="603705AE">
      <w:pPr>
        <w:pStyle w:val="ListParagraph"/>
        <w:numPr>
          <w:ilvl w:val="0"/>
          <w:numId w:val="2"/>
        </w:numPr>
      </w:pPr>
      <w:r>
        <w:t xml:space="preserve">Include at a minimum the best forest and reforestation practices, program for implementation, public access, recreation consideration and any other applicable forestry management criteria. </w:t>
      </w:r>
    </w:p>
    <w:p w:rsidR="00967C8E" w:rsidP="00967C8E" w:rsidRDefault="00967C8E" w14:paraId="39E1C0C0" w14:textId="03513601"/>
    <w:p w:rsidRPr="005C3421" w:rsidR="005C3421" w:rsidP="00967C8E" w:rsidRDefault="005C3421" w14:paraId="0393EB74" w14:textId="2208ED92">
      <w:pPr>
        <w:rPr>
          <w:b/>
          <w:bCs/>
          <w:sz w:val="24"/>
          <w:szCs w:val="24"/>
        </w:rPr>
      </w:pPr>
    </w:p>
    <w:p w:rsidRPr="005C3421" w:rsidR="009352CD" w:rsidP="00967C8E" w:rsidRDefault="005C3421" w14:paraId="3AF23FE4" w14:textId="680D5D15">
      <w:pPr>
        <w:rPr>
          <w:b/>
          <w:bCs/>
          <w:sz w:val="24"/>
          <w:szCs w:val="24"/>
        </w:rPr>
      </w:pPr>
      <w:r w:rsidRPr="005C3421">
        <w:rPr>
          <w:b/>
          <w:bCs/>
          <w:sz w:val="24"/>
          <w:szCs w:val="24"/>
        </w:rPr>
        <w:t xml:space="preserve">YEAR 2013 </w:t>
      </w:r>
      <w:r w:rsidRPr="005C3421">
        <w:rPr>
          <w:rFonts w:ascii="Wingdings" w:hAnsi="Wingdings" w:eastAsia="Wingdings" w:cs="Wingdings"/>
          <w:b/>
          <w:bCs/>
          <w:sz w:val="24"/>
          <w:szCs w:val="24"/>
        </w:rPr>
        <w:t>à</w:t>
      </w:r>
      <w:r w:rsidRPr="005C3421">
        <w:rPr>
          <w:b/>
          <w:bCs/>
          <w:sz w:val="24"/>
          <w:szCs w:val="24"/>
        </w:rPr>
        <w:t xml:space="preserve"> </w:t>
      </w:r>
      <w:proofErr w:type="spellStart"/>
      <w:r w:rsidRPr="005C3421">
        <w:rPr>
          <w:b/>
          <w:bCs/>
          <w:sz w:val="24"/>
          <w:szCs w:val="24"/>
        </w:rPr>
        <w:t>forestMngPlan</w:t>
      </w:r>
      <w:proofErr w:type="spellEnd"/>
    </w:p>
    <w:p w:rsidR="009352CD" w:rsidP="009352CD" w:rsidRDefault="009352CD" w14:paraId="5E85BC9F" w14:textId="0A4BC532">
      <w:pPr>
        <w:pStyle w:val="ListParagraph"/>
        <w:numPr>
          <w:ilvl w:val="0"/>
          <w:numId w:val="1"/>
        </w:numPr>
        <w:rPr/>
      </w:pPr>
      <w:r w:rsidR="009352CD">
        <w:rPr/>
        <w:t xml:space="preserve">Interpretive trail system at the Kealakekua Ranch – The proposed Mauna Loa Trail circumnavigating Mauna Loa above 5,000 ft elevation traverses </w:t>
      </w:r>
      <w:r w:rsidR="708A2048">
        <w:rPr/>
        <w:t>approximately</w:t>
      </w:r>
      <w:r w:rsidR="009352CD">
        <w:rPr/>
        <w:t xml:space="preserve"> 22 miles along KHR upper Boundary.  </w:t>
      </w:r>
    </w:p>
    <w:p w:rsidR="009352CD" w:rsidP="009352CD" w:rsidRDefault="009352CD" w14:paraId="0BC35CDC" w14:textId="28858850">
      <w:pPr>
        <w:pStyle w:val="ListParagraph"/>
        <w:numPr>
          <w:ilvl w:val="1"/>
          <w:numId w:val="1"/>
        </w:numPr>
      </w:pPr>
      <w:r>
        <w:t xml:space="preserve">SEE PAGE 48 FOR MORE DETAIL </w:t>
      </w:r>
    </w:p>
    <w:p w:rsidR="005C3421" w:rsidP="00967C8E" w:rsidRDefault="005C3421" w14:paraId="25896505" w14:textId="22F549C2"/>
    <w:p w:rsidR="00C33624" w:rsidP="00967C8E" w:rsidRDefault="00C33624" w14:paraId="31A5AE78" w14:textId="77777777"/>
    <w:p w:rsidRPr="00C33624" w:rsidR="00C33624" w:rsidP="00967C8E" w:rsidRDefault="00C33624" w14:paraId="25D9A5C0" w14:textId="36AA5BBA">
      <w:pPr>
        <w:rPr>
          <w:b/>
          <w:bCs/>
          <w:sz w:val="24"/>
          <w:szCs w:val="24"/>
        </w:rPr>
      </w:pPr>
      <w:r w:rsidRPr="00C33624">
        <w:rPr>
          <w:b/>
          <w:bCs/>
          <w:sz w:val="24"/>
          <w:szCs w:val="24"/>
        </w:rPr>
        <w:t xml:space="preserve">Year 2013 </w:t>
      </w:r>
      <w:r w:rsidRPr="00C33624">
        <w:rPr>
          <w:rFonts w:ascii="Wingdings" w:hAnsi="Wingdings" w:eastAsia="Wingdings" w:cs="Wingdings"/>
          <w:b/>
          <w:bCs/>
          <w:sz w:val="24"/>
          <w:szCs w:val="24"/>
        </w:rPr>
        <w:t>à</w:t>
      </w:r>
      <w:r w:rsidRPr="00C33624">
        <w:rPr>
          <w:b/>
          <w:bCs/>
          <w:sz w:val="24"/>
          <w:szCs w:val="24"/>
        </w:rPr>
        <w:t xml:space="preserve"> conditions</w:t>
      </w:r>
    </w:p>
    <w:p w:rsidR="005C3421" w:rsidP="00967C8E" w:rsidRDefault="005C3421" w14:paraId="371B6242" w14:textId="3C230092">
      <w:r>
        <w:t xml:space="preserve">Roads </w:t>
      </w:r>
    </w:p>
    <w:p w:rsidR="005C3421" w:rsidP="005C3421" w:rsidRDefault="005C3421" w14:paraId="57BA9368" w14:textId="3FB9C9D5">
      <w:pPr>
        <w:pStyle w:val="ListParagraph"/>
        <w:numPr>
          <w:ilvl w:val="0"/>
          <w:numId w:val="1"/>
        </w:numPr>
      </w:pPr>
      <w:r>
        <w:t xml:space="preserve">Koa Road shall be built to county </w:t>
      </w:r>
      <w:r w:rsidR="00DE6F3D">
        <w:t>deducible</w:t>
      </w:r>
      <w:r>
        <w:t xml:space="preserve"> standards approved by DPW. Koa Road </w:t>
      </w:r>
      <w:r w:rsidR="00DE6F3D">
        <w:t>shall</w:t>
      </w:r>
      <w:r>
        <w:t xml:space="preserve"> allow for perpetual or shall be dedicated to the county. </w:t>
      </w:r>
    </w:p>
    <w:p w:rsidR="00DE6F3D" w:rsidP="00DE6F3D" w:rsidRDefault="00DE6F3D" w14:paraId="5580CF03" w14:textId="1DFC519A"/>
    <w:p w:rsidR="52E7A1F6" w:rsidP="52E7A1F6" w:rsidRDefault="52E7A1F6" w14:paraId="4EA4BAFC" w14:textId="0B377EEB">
      <w:pPr>
        <w:pStyle w:val="Normal"/>
      </w:pPr>
    </w:p>
    <w:p w:rsidR="39015746" w:rsidP="52E7A1F6" w:rsidRDefault="39015746" w14:paraId="236ED06F" w14:textId="0CD9F125">
      <w:pPr>
        <w:pStyle w:val="Normal"/>
        <w:rPr>
          <w:b w:val="1"/>
          <w:bCs w:val="1"/>
          <w:sz w:val="32"/>
          <w:szCs w:val="32"/>
        </w:rPr>
      </w:pPr>
      <w:r w:rsidRPr="52E7A1F6" w:rsidR="39015746">
        <w:rPr>
          <w:b w:val="1"/>
          <w:bCs w:val="1"/>
          <w:sz w:val="32"/>
          <w:szCs w:val="32"/>
        </w:rPr>
        <w:t>KAMU’S NOTES (Written by Shawna)</w:t>
      </w:r>
    </w:p>
    <w:p w:rsidR="52E7A1F6" w:rsidP="52E7A1F6" w:rsidRDefault="52E7A1F6" w14:paraId="34F66EDB" w14:textId="78C95AC7">
      <w:pPr>
        <w:pStyle w:val="Normal"/>
      </w:pPr>
    </w:p>
    <w:p w:rsidR="39015746" w:rsidP="52E7A1F6" w:rsidRDefault="39015746" w14:paraId="7A0D9FA7" w14:textId="7FB9B98A">
      <w:pPr>
        <w:pStyle w:val="Normal"/>
      </w:pPr>
      <w:r w:rsidR="39015746">
        <w:rPr/>
        <w:t>Related Permits --&gt; paRez98063 --&gt; yr1998docs --&gt; PermitAprvl</w:t>
      </w:r>
    </w:p>
    <w:p w:rsidR="39015746" w:rsidP="52E7A1F6" w:rsidRDefault="39015746" w14:paraId="6D0D2F20" w14:textId="30B24FED">
      <w:pPr>
        <w:pStyle w:val="Normal"/>
      </w:pPr>
      <w:r w:rsidR="39015746">
        <w:rPr/>
        <w:t>The permit approval for Rezone 98063 states in condition “S”  that t</w:t>
      </w:r>
      <w:r w:rsidR="3068BD67">
        <w:rPr/>
        <w:t>he</w:t>
      </w:r>
      <w:r w:rsidR="39015746">
        <w:rPr/>
        <w:t xml:space="preserve"> </w:t>
      </w:r>
      <w:r w:rsidR="50856AA6">
        <w:rPr/>
        <w:t>“f</w:t>
      </w:r>
      <w:r w:rsidR="39015746">
        <w:rPr/>
        <w:t>orest management plan</w:t>
      </w:r>
      <w:r w:rsidR="5EF29237">
        <w:rPr/>
        <w:t>”</w:t>
      </w:r>
      <w:r w:rsidR="39015746">
        <w:rPr/>
        <w:t xml:space="preserve"> </w:t>
      </w:r>
      <w:r w:rsidR="284D254C">
        <w:rPr/>
        <w:t xml:space="preserve">shall be included in a restrictive covenant for the 8,1000 acre parcel, which covenant shall be recorded in the State of Hawaii Bureau of Conveyances and/or Land Court. </w:t>
      </w:r>
      <w:r w:rsidR="66F20A7D">
        <w:rPr/>
        <w:t xml:space="preserve">A copy of the covenant to be recorded shall be filed with the Planning Director prior to the issuance of final subdivision approval for any portion of the first increment of the subject property. </w:t>
      </w:r>
    </w:p>
    <w:p w:rsidR="7239D13D" w:rsidP="52E7A1F6" w:rsidRDefault="7239D13D" w14:paraId="54BBE533" w14:textId="2810F13F">
      <w:pPr>
        <w:pStyle w:val="Normal"/>
      </w:pPr>
      <w:r w:rsidR="7239D13D">
        <w:rPr/>
        <w:t xml:space="preserve">The forest management plan will include the best forest and </w:t>
      </w:r>
      <w:r w:rsidR="7239D13D">
        <w:rPr/>
        <w:t>refor</w:t>
      </w:r>
      <w:r w:rsidR="225C87F0">
        <w:rPr/>
        <w:t>est</w:t>
      </w:r>
      <w:r w:rsidR="7239D13D">
        <w:rPr/>
        <w:t>ation</w:t>
      </w:r>
      <w:r w:rsidR="7239D13D">
        <w:rPr/>
        <w:t xml:space="preserve"> practices, program for implementation, public access, recreation consideration and any other applicable forestry management criteria, including those of the State Department of </w:t>
      </w:r>
      <w:r w:rsidR="11325CEE">
        <w:rPr/>
        <w:t xml:space="preserve">Land and Natural Resources. </w:t>
      </w:r>
    </w:p>
    <w:p w:rsidR="52E7A1F6" w:rsidP="52E7A1F6" w:rsidRDefault="52E7A1F6" w14:paraId="49ED004C" w14:textId="4C0EB87E">
      <w:pPr>
        <w:pStyle w:val="Normal"/>
      </w:pPr>
    </w:p>
    <w:p w:rsidR="52E7A1F6" w:rsidP="52E7A1F6" w:rsidRDefault="52E7A1F6" w14:paraId="09F95793" w14:textId="7D8D1205">
      <w:pPr>
        <w:pStyle w:val="Normal"/>
      </w:pPr>
    </w:p>
    <w:p w:rsidR="52E7A1F6" w:rsidP="52E7A1F6" w:rsidRDefault="52E7A1F6" w14:paraId="18BB5F75" w14:textId="60C9283C">
      <w:pPr>
        <w:pStyle w:val="Normal"/>
      </w:pPr>
    </w:p>
    <w:p w:rsidR="52E7A1F6" w:rsidP="52E7A1F6" w:rsidRDefault="52E7A1F6" w14:paraId="12BCB9B3" w14:textId="19EDCAAF">
      <w:pPr>
        <w:pStyle w:val="Normal"/>
      </w:pPr>
    </w:p>
    <w:p w:rsidR="52E7A1F6" w:rsidP="52E7A1F6" w:rsidRDefault="52E7A1F6" w14:paraId="549EDC75" w14:textId="69C54F67">
      <w:pPr>
        <w:pStyle w:val="Normal"/>
      </w:pPr>
    </w:p>
    <w:p w:rsidR="00DE6F3D" w:rsidP="00DE6F3D" w:rsidRDefault="00DE6F3D" w14:paraId="73D34713" w14:textId="06FD75C4">
      <w:r w:rsidR="49DBB96E">
        <w:rPr/>
        <w:t>Shawna B. 4/26/2021</w:t>
      </w:r>
    </w:p>
    <w:p w:rsidR="432DA12D" w:rsidP="432DA12D" w:rsidRDefault="432DA12D" w14:paraId="07BD3072" w14:textId="3CB1E9EF">
      <w:pPr>
        <w:pStyle w:val="Normal"/>
      </w:pPr>
    </w:p>
    <w:p w:rsidR="432DA12D" w:rsidP="432DA12D" w:rsidRDefault="432DA12D" w14:paraId="5EAE8008" w14:textId="317FBF33">
      <w:pPr>
        <w:pStyle w:val="Normal"/>
      </w:pPr>
    </w:p>
    <w:sectPr w:rsidR="00DE6F3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7852"/>
    <w:multiLevelType w:val="hybridMultilevel"/>
    <w:tmpl w:val="0A302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21F1A"/>
    <w:multiLevelType w:val="hybridMultilevel"/>
    <w:tmpl w:val="84D689CA"/>
    <w:lvl w:ilvl="0" w:tplc="3050C9F0">
      <w:numFmt w:val="bullet"/>
      <w:lvlText w:val="-"/>
      <w:lvlJc w:val="left"/>
      <w:pPr>
        <w:ind w:left="1080" w:hanging="360"/>
      </w:pPr>
      <w:rPr>
        <w:rFonts w:hint="default" w:ascii="Calibri" w:hAnsi="Calibri" w:cs="Calibri" w:eastAsiaTheme="minorHAnsi"/>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A9"/>
    <w:rsid w:val="003679A9"/>
    <w:rsid w:val="005C3421"/>
    <w:rsid w:val="00885EA9"/>
    <w:rsid w:val="009352CD"/>
    <w:rsid w:val="00967C8E"/>
    <w:rsid w:val="00C33624"/>
    <w:rsid w:val="00DE6F3D"/>
    <w:rsid w:val="072B0DD6"/>
    <w:rsid w:val="0914B76E"/>
    <w:rsid w:val="0C495B04"/>
    <w:rsid w:val="11325CEE"/>
    <w:rsid w:val="1B809D4B"/>
    <w:rsid w:val="1CCD21C6"/>
    <w:rsid w:val="20D6D90F"/>
    <w:rsid w:val="225C87F0"/>
    <w:rsid w:val="284D254C"/>
    <w:rsid w:val="3068BD67"/>
    <w:rsid w:val="369B0892"/>
    <w:rsid w:val="39015746"/>
    <w:rsid w:val="432DA12D"/>
    <w:rsid w:val="49DBB96E"/>
    <w:rsid w:val="4DFB0876"/>
    <w:rsid w:val="50856AA6"/>
    <w:rsid w:val="52E7A1F6"/>
    <w:rsid w:val="546A49FA"/>
    <w:rsid w:val="57A1EABC"/>
    <w:rsid w:val="5A317E10"/>
    <w:rsid w:val="5EF29237"/>
    <w:rsid w:val="5FB4EA27"/>
    <w:rsid w:val="66F20A7D"/>
    <w:rsid w:val="6AF79CCE"/>
    <w:rsid w:val="6CD7352E"/>
    <w:rsid w:val="6FCB0DF1"/>
    <w:rsid w:val="708A2048"/>
    <w:rsid w:val="7239D13D"/>
    <w:rsid w:val="7571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D43F"/>
  <w15:chartTrackingRefBased/>
  <w15:docId w15:val="{EEDF0F09-1216-4230-AAE3-8B67C23DF2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67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Dela Cruz Jr</dc:creator>
  <keywords/>
  <dc:description/>
  <lastModifiedBy>shawnabl@hawaii.edu</lastModifiedBy>
  <revision>5</revision>
  <dcterms:created xsi:type="dcterms:W3CDTF">2021-04-26T22:14:00.0000000Z</dcterms:created>
  <dcterms:modified xsi:type="dcterms:W3CDTF">2021-06-01T18:14:38.1877726Z</dcterms:modified>
</coreProperties>
</file>